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I woas oanfoch nid – wia fong I on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Wäul schreiben mecht I über des Büdl schon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Wieder oanmol hot da Fronz oans g`mocht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Wos beim hinschaun oanfoch Freude mocht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Des zoagt Facetten aus der Natur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Do g`hert sogor da Düngerhaufn a dazua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Die Birken grean wia es nid frischer geht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Da Woid der fost no im Winter steht.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Vom Wörschochberg drei Bauernsochn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Wo fleißigi Leit eahn Oarbeit mochn</w:t>
      </w:r>
      <w:bookmarkStart w:id="0" w:name="_GoBack"/>
      <w:bookmarkEnd w:id="0"/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a kloana Punkt - a heller - links am Rond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ois Ondochtspunkt is der bekonnt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und drunta werdn die Wiesn grean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a Kärntna sogat`” Des is schean”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hoit a Büdl wia ma s`söltn siacht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wo wohl mit vüln ebbas g`schiacht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de oan de werdn weit z`ruck oft denkn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den Blick vielleicht auf eahna Jugend lenken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ondre werdn nur sogn “mein schen “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do muass I boid mol auffi gehn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moncha wird denkn I übertreib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wonn I so überschwenglich schreib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oba des löst  oanfoch in mir wos aus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des is nid nur a Augenschmaus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des bringt mi richti in an Schwung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do fühl - a I - mi  wieder – Jung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und denk wia mir ois Kinder no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mit da Mami san do oben g`wen scho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I hoff do derfn olli auffigehn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de wolln – wäul durt is s`oanfoch schen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hoit nochn Weg – nid umazetten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und des Gros durt niedertreten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den Oberkerschbamern “Donkschen” sogn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es schodt nid tuat ma “derf I ?” frogn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wäul die Oarbeit wird kam oana segn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de s` mocht des Platzerl ollwäul z`pflegn</w:t>
      </w:r>
    </w:p>
    <w:p w:rsidR="00392820" w:rsidRPr="00392820" w:rsidRDefault="00392820" w:rsidP="00392820">
      <w:pPr>
        <w:spacing w:after="40"/>
      </w:pPr>
      <w:r w:rsidRPr="00392820">
        <w:rPr>
          <w:b/>
          <w:bCs/>
          <w:i/>
          <w:iCs/>
        </w:rPr>
        <w:t>und so schliaßt si donn für mi da Kreis</w:t>
      </w:r>
    </w:p>
    <w:p w:rsidR="00EC77E5" w:rsidRDefault="00392820" w:rsidP="00392820">
      <w:pPr>
        <w:spacing w:after="40"/>
      </w:pPr>
      <w:r w:rsidRPr="00392820">
        <w:rPr>
          <w:b/>
          <w:bCs/>
          <w:i/>
          <w:iCs/>
        </w:rPr>
        <w:t>des Büdl kriagt den 1. Preis !</w:t>
      </w:r>
    </w:p>
    <w:sectPr w:rsidR="00EC77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20"/>
    <w:rsid w:val="00250192"/>
    <w:rsid w:val="00392820"/>
    <w:rsid w:val="003A7A88"/>
    <w:rsid w:val="005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3FD49-95EE-465A-B4C9-3EF07DF8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Lux</dc:creator>
  <cp:keywords/>
  <dc:description/>
  <cp:lastModifiedBy>Ernst Lux</cp:lastModifiedBy>
  <cp:revision>2</cp:revision>
  <dcterms:created xsi:type="dcterms:W3CDTF">2024-05-31T15:38:00Z</dcterms:created>
  <dcterms:modified xsi:type="dcterms:W3CDTF">2024-05-31T15:38:00Z</dcterms:modified>
</cp:coreProperties>
</file>